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质量管理小组优秀成果申报表</w:t>
      </w: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tabs>
          <w:tab w:val="left" w:pos="5850"/>
        </w:tabs>
        <w:spacing w:line="570" w:lineRule="exact"/>
        <w:jc w:val="center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  <w:t>质量班组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）</w:t>
      </w: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ind w:firstLine="720" w:firstLineChars="200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ind w:firstLine="720" w:firstLineChars="200"/>
        <w:jc w:val="center"/>
        <w:rPr>
          <w:rFonts w:ascii="仿宋" w:hAnsi="仿宋" w:eastAsia="仿宋" w:cs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jc w:val="left"/>
        <w:rPr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    单位名称</w:t>
      </w:r>
      <w:r>
        <w:rPr>
          <w:rFonts w:hint="eastAsia" w:ascii="仿宋" w:hAnsi="仿宋" w:eastAsia="仿宋"/>
          <w:sz w:val="36"/>
          <w:szCs w:val="36"/>
        </w:rPr>
        <w:t>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（仿宋字体，小二号）       </w:t>
      </w:r>
    </w:p>
    <w:p>
      <w:pPr>
        <w:tabs>
          <w:tab w:val="left" w:pos="5850"/>
        </w:tabs>
        <w:spacing w:line="57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课题名称：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（仿宋字体，小二号)        </w:t>
      </w:r>
    </w:p>
    <w:p>
      <w:pPr>
        <w:tabs>
          <w:tab w:val="left" w:pos="5850"/>
        </w:tabs>
        <w:spacing w:line="57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组    长：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（仿宋字体，小二号）       </w:t>
      </w:r>
    </w:p>
    <w:p>
      <w:pPr>
        <w:tabs>
          <w:tab w:val="left" w:pos="5850"/>
        </w:tabs>
        <w:spacing w:line="570" w:lineRule="exact"/>
        <w:ind w:firstLine="720" w:firstLineChars="20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发 布 人：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（仿宋字体，小二号）       </w:t>
      </w:r>
    </w:p>
    <w:p>
      <w:pPr>
        <w:tabs>
          <w:tab w:val="left" w:pos="5850"/>
        </w:tabs>
        <w:spacing w:line="570" w:lineRule="exact"/>
        <w:rPr>
          <w:rFonts w:ascii="仿宋" w:hAnsi="仿宋" w:eastAsia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ind w:firstLine="3240" w:firstLineChars="9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年     月     日</w:t>
      </w:r>
    </w:p>
    <w:p>
      <w:pPr>
        <w:tabs>
          <w:tab w:val="left" w:pos="5850"/>
        </w:tabs>
        <w:spacing w:line="570" w:lineRule="exact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(仿宋字体，小二号）</w:t>
      </w:r>
    </w:p>
    <w:p>
      <w:pPr>
        <w:tabs>
          <w:tab w:val="left" w:pos="5850"/>
        </w:tabs>
        <w:spacing w:line="570" w:lineRule="exact"/>
        <w:rPr>
          <w:rFonts w:ascii="仿宋" w:hAnsi="仿宋" w:eastAsia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rPr>
          <w:rFonts w:ascii="仿宋" w:hAnsi="仿宋" w:eastAsia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rPr>
          <w:rFonts w:ascii="仿宋" w:hAnsi="仿宋" w:eastAsia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rPr>
          <w:rFonts w:ascii="仿宋" w:hAnsi="仿宋" w:eastAsia="仿宋"/>
          <w:sz w:val="36"/>
          <w:szCs w:val="36"/>
        </w:rPr>
      </w:pPr>
    </w:p>
    <w:p>
      <w:pPr>
        <w:tabs>
          <w:tab w:val="left" w:pos="5850"/>
        </w:tabs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一、参评单位（组织）基本情况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703"/>
        <w:gridCol w:w="1025"/>
        <w:gridCol w:w="1952"/>
        <w:gridCol w:w="104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70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9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183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成员名单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（限5人）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近3年质量管理小组获奖情况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报送的质量管理成果所具备的特点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（限700字）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负责人：（单位公章）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课题名称用一句话概括，应鲜明地反映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企事业单位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质量管理小组活动的核心内容。质量管理小组课题分为“问题解决型”和“创新型”：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1.“问题解决型”课题内容包括企业概况、质量创新小组简介、选题理由、现状调查、设定目标、分析原因、要因确认、制定对策、对策实施、效果检查、巩固措施、总结与下一步打算。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2.“创新型”课题内容包括：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概况、质量创新小组简介、选择课题、设定目标、提出方案并确定最佳方案、制定对策、对策实施、确认效果、标准化、总结与下一步的打算。</w:t>
            </w:r>
          </w:p>
        </w:tc>
      </w:tr>
    </w:tbl>
    <w:p>
      <w:pPr>
        <w:tabs>
          <w:tab w:val="left" w:pos="5850"/>
        </w:tabs>
        <w:spacing w:line="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z w:val="32"/>
          <w:szCs w:val="32"/>
        </w:rPr>
        <w:t>概况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9288" w:type="dxa"/>
          </w:tcPr>
          <w:p>
            <w:pPr>
              <w:autoSpaceDN w:val="0"/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简介反映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发展的总体状况，包括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所属行业、地区、产权性质、成立时间、主要业务、规模、效益和行业地位及所获社会荣誉等。限400字以内。</w:t>
            </w:r>
          </w:p>
        </w:tc>
      </w:tr>
    </w:tbl>
    <w:p>
      <w:pPr>
        <w:tabs>
          <w:tab w:val="left" w:pos="5850"/>
        </w:tabs>
        <w:spacing w:line="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三、成果正文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9288" w:type="dxa"/>
          </w:tcPr>
          <w:p>
            <w:pPr>
              <w:autoSpaceDN w:val="0"/>
              <w:spacing w:line="0" w:lineRule="atLeast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围绕主题，根据课题类型，按照“问题解决型”或“创新性”课题的活动开展步骤，描述各环节质量管理小组活动的主要内容及取得的成果，特别是为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带来的社会效益和经济效益。限5000字以内。</w:t>
            </w:r>
          </w:p>
        </w:tc>
      </w:tr>
    </w:tbl>
    <w:p>
      <w:pPr>
        <w:tabs>
          <w:tab w:val="left" w:pos="5850"/>
        </w:tabs>
        <w:spacing w:line="57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四、推荐意见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专家组推荐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60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推荐进入现场大赛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不推荐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活动成果评分：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专家组长：</w:t>
            </w:r>
          </w:p>
        </w:tc>
      </w:tr>
    </w:tbl>
    <w:p>
      <w:pPr>
        <w:tabs>
          <w:tab w:val="left" w:pos="5850"/>
        </w:tabs>
        <w:spacing w:line="57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5C8"/>
    <w:rsid w:val="001355C8"/>
    <w:rsid w:val="002B0213"/>
    <w:rsid w:val="00462D24"/>
    <w:rsid w:val="00596137"/>
    <w:rsid w:val="007003B2"/>
    <w:rsid w:val="007326DA"/>
    <w:rsid w:val="00AE2603"/>
    <w:rsid w:val="00D65305"/>
    <w:rsid w:val="00EF498A"/>
    <w:rsid w:val="02BB6789"/>
    <w:rsid w:val="0CB070B0"/>
    <w:rsid w:val="0F1D7701"/>
    <w:rsid w:val="155D28BE"/>
    <w:rsid w:val="1F053C44"/>
    <w:rsid w:val="24764284"/>
    <w:rsid w:val="2A3E3BAB"/>
    <w:rsid w:val="313450AE"/>
    <w:rsid w:val="4ED07657"/>
    <w:rsid w:val="4F5D4E6A"/>
    <w:rsid w:val="697C4785"/>
    <w:rsid w:val="6BE109C8"/>
    <w:rsid w:val="6FA55C63"/>
    <w:rsid w:val="74FA108C"/>
    <w:rsid w:val="77634CFE"/>
    <w:rsid w:val="7E7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2019-07-05T07:46:00Z</dcterms:created>
  <dc:creator>USER-</dc:creator>
  <cp:lastModifiedBy>何建鹏</cp:lastModifiedBy>
  <dcterms:modified xsi:type="dcterms:W3CDTF">2021-06-28T02:37:01Z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