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BA" w:rsidRDefault="001234D4">
      <w:pPr>
        <w:pStyle w:val="2"/>
        <w:widowControl/>
        <w:spacing w:line="360" w:lineRule="auto"/>
        <w:jc w:val="center"/>
        <w:rPr>
          <w:rFonts w:ascii="方正小标宋简体" w:eastAsia="方正小标宋简体" w:hAnsi="方正小标宋简体" w:cs="方正小标宋简体" w:hint="default"/>
          <w:b/>
          <w:color w:val="333333"/>
          <w:kern w:val="2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b/>
          <w:color w:val="333333"/>
          <w:kern w:val="2"/>
          <w:sz w:val="44"/>
          <w:szCs w:val="44"/>
          <w:shd w:val="clear" w:color="auto" w:fill="FFFFFF"/>
        </w:rPr>
        <w:t>新</w:t>
      </w:r>
      <w:r w:rsidR="00A059D7">
        <w:rPr>
          <w:rFonts w:ascii="方正小标宋简体" w:eastAsia="方正小标宋简体" w:hAnsi="方正小标宋简体" w:cs="方正小标宋简体"/>
          <w:b/>
          <w:color w:val="333333"/>
          <w:kern w:val="2"/>
          <w:sz w:val="44"/>
          <w:szCs w:val="44"/>
          <w:shd w:val="clear" w:color="auto" w:fill="FFFFFF"/>
        </w:rPr>
        <w:t>开办企业</w:t>
      </w:r>
      <w:r>
        <w:rPr>
          <w:rFonts w:ascii="方正小标宋简体" w:eastAsia="方正小标宋简体" w:hAnsi="方正小标宋简体" w:cs="方正小标宋简体"/>
          <w:b/>
          <w:color w:val="333333"/>
          <w:kern w:val="2"/>
          <w:sz w:val="44"/>
          <w:szCs w:val="44"/>
          <w:shd w:val="clear" w:color="auto" w:fill="FFFFFF"/>
        </w:rPr>
        <w:t>办理</w:t>
      </w:r>
      <w:r>
        <w:rPr>
          <w:rFonts w:ascii="方正小标宋简体" w:eastAsia="方正小标宋简体" w:hAnsi="方正小标宋简体" w:cs="方正小标宋简体"/>
          <w:color w:val="333333"/>
          <w:kern w:val="2"/>
          <w:sz w:val="44"/>
          <w:szCs w:val="44"/>
          <w:shd w:val="clear" w:color="auto" w:fill="FFFFFF"/>
        </w:rPr>
        <w:t>涉</w:t>
      </w:r>
      <w:r>
        <w:rPr>
          <w:rFonts w:ascii="方正小标宋简体" w:eastAsia="方正小标宋简体" w:hAnsi="方正小标宋简体" w:cs="方正小标宋简体"/>
          <w:b/>
          <w:color w:val="333333"/>
          <w:kern w:val="2"/>
          <w:sz w:val="44"/>
          <w:szCs w:val="44"/>
          <w:shd w:val="clear" w:color="auto" w:fill="FFFFFF"/>
        </w:rPr>
        <w:t>税事项指南</w:t>
      </w:r>
    </w:p>
    <w:p w:rsidR="00D770BA" w:rsidRDefault="00D770BA">
      <w:pPr>
        <w:pStyle w:val="2"/>
        <w:widowControl/>
        <w:spacing w:line="360" w:lineRule="auto"/>
        <w:rPr>
          <w:rFonts w:ascii="仿宋_GB2312" w:eastAsia="仿宋_GB2312" w:cs="仿宋_GB2312" w:hint="default"/>
          <w:color w:val="333333"/>
          <w:kern w:val="2"/>
          <w:sz w:val="32"/>
          <w:szCs w:val="32"/>
          <w:shd w:val="clear" w:color="auto" w:fill="FFFFFF"/>
        </w:rPr>
      </w:pPr>
    </w:p>
    <w:p w:rsidR="00D770BA" w:rsidRDefault="001234D4">
      <w:pPr>
        <w:pStyle w:val="2"/>
        <w:widowControl/>
        <w:spacing w:line="360" w:lineRule="auto"/>
        <w:rPr>
          <w:rFonts w:ascii="仿宋_GB2312" w:eastAsia="仿宋_GB2312" w:cs="仿宋_GB2312" w:hint="default"/>
          <w:color w:val="333333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cs="仿宋_GB2312"/>
          <w:color w:val="333333"/>
          <w:kern w:val="2"/>
          <w:sz w:val="32"/>
          <w:szCs w:val="32"/>
          <w:shd w:val="clear" w:color="auto" w:fill="FFFFFF"/>
        </w:rPr>
        <w:t>尊敬的纳税人：</w:t>
      </w:r>
    </w:p>
    <w:p w:rsidR="00D770BA" w:rsidRDefault="001234D4">
      <w:pPr>
        <w:widowControl/>
        <w:spacing w:line="450" w:lineRule="atLeast"/>
        <w:ind w:firstLineChars="200" w:firstLine="640"/>
        <w:jc w:val="left"/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您好！您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已</w:t>
      </w:r>
      <w: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在</w:t>
      </w:r>
      <w:r w:rsidR="0097592B"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市场监督管理部门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办理</w:t>
      </w:r>
      <w:r w:rsidR="0097592B"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了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开业登记，</w:t>
      </w:r>
      <w:proofErr w:type="gramStart"/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请凭</w:t>
      </w:r>
      <w:r w:rsidR="0097592B"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已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核发</w:t>
      </w:r>
      <w:proofErr w:type="gramEnd"/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的统一社会信用代码，通过以下方式在税务部门</w:t>
      </w:r>
      <w: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开业</w:t>
      </w:r>
      <w: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涉税（费）事项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（以下称为</w:t>
      </w:r>
      <w:r w:rsidR="006569B9" w:rsidRPr="006569B9"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新办纳税人业务套餐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）：</w:t>
      </w:r>
    </w:p>
    <w:p w:rsidR="00D770BA" w:rsidRPr="00D770BA" w:rsidRDefault="00D770BA">
      <w:pPr>
        <w:pStyle w:val="1"/>
        <w:widowControl/>
        <w:numPr>
          <w:ilvl w:val="0"/>
          <w:numId w:val="1"/>
        </w:numPr>
        <w:spacing w:line="450" w:lineRule="atLeast"/>
        <w:ind w:firstLineChars="0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 w:rsidRPr="00D770BA">
        <w:rPr>
          <w:rFonts w:ascii="黑体" w:eastAsia="黑体" w:hAnsi="黑体" w:cs="黑体" w:hint="eastAsia"/>
          <w:b/>
          <w:color w:val="000000"/>
          <w:sz w:val="32"/>
          <w:szCs w:val="32"/>
        </w:rPr>
        <w:t>办理渠道</w:t>
      </w:r>
    </w:p>
    <w:p w:rsidR="00D770BA" w:rsidRDefault="001234D4">
      <w:pPr>
        <w:widowControl/>
        <w:spacing w:line="450" w:lineRule="atLeast"/>
        <w:ind w:firstLineChars="200" w:firstLine="640"/>
        <w:jc w:val="left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（一）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通过电子办税渠道办理</w:t>
      </w:r>
    </w:p>
    <w:p w:rsidR="00D770BA" w:rsidRDefault="001234D4">
      <w:pPr>
        <w:widowControl/>
        <w:spacing w:line="450" w:lineRule="atLeas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登录广东省电子税务局（http://www.etax-gd.gov.cn）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进行在线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办理。</w:t>
      </w:r>
    </w:p>
    <w:p w:rsidR="00D770BA" w:rsidRDefault="001234D4">
      <w:pPr>
        <w:pStyle w:val="2"/>
        <w:widowControl/>
        <w:spacing w:line="360" w:lineRule="auto"/>
        <w:ind w:firstLineChars="200" w:firstLine="640"/>
        <w:rPr>
          <w:rFonts w:ascii="仿宋_GB2312" w:eastAsia="仿宋_GB2312" w:hAnsi="仿宋_GB2312" w:cs="仿宋_GB2312" w:hint="default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2.登录广东省电子税务局或广东省税务局门户网站（www.gd-n-tax.gov.cn）查阅、下载办税指南。</w:t>
      </w:r>
    </w:p>
    <w:p w:rsidR="00D770BA" w:rsidRDefault="001234D4" w:rsidP="006569B9">
      <w:pPr>
        <w:pStyle w:val="2"/>
        <w:widowControl/>
        <w:spacing w:line="360" w:lineRule="auto"/>
        <w:ind w:leftChars="304" w:left="638"/>
        <w:rPr>
          <w:rFonts w:ascii="仿宋_GB2312" w:eastAsia="仿宋_GB2312" w:hAnsi="仿宋_GB2312" w:cs="仿宋_GB2312" w:hint="default"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（二）</w:t>
      </w:r>
      <w:r>
        <w:rPr>
          <w:rFonts w:ascii="仿宋" w:eastAsia="仿宋" w:hAnsi="仿宋" w:cs="仿宋"/>
          <w:bCs/>
          <w:color w:val="000000"/>
          <w:sz w:val="32"/>
          <w:szCs w:val="32"/>
        </w:rPr>
        <w:t>到税务机关的办税服务</w:t>
      </w:r>
      <w:proofErr w:type="gramStart"/>
      <w:r>
        <w:rPr>
          <w:rFonts w:ascii="仿宋" w:eastAsia="仿宋" w:hAnsi="仿宋" w:cs="仿宋"/>
          <w:bCs/>
          <w:color w:val="000000"/>
          <w:sz w:val="32"/>
          <w:szCs w:val="32"/>
        </w:rPr>
        <w:t>厅办理</w:t>
      </w:r>
      <w:proofErr w:type="gramEnd"/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br/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按照相关规定办理。</w:t>
      </w:r>
    </w:p>
    <w:p w:rsidR="00D770BA" w:rsidRPr="00D770BA" w:rsidRDefault="00D770BA">
      <w:pPr>
        <w:pStyle w:val="1"/>
        <w:widowControl/>
        <w:numPr>
          <w:ilvl w:val="0"/>
          <w:numId w:val="1"/>
        </w:numPr>
        <w:spacing w:line="450" w:lineRule="atLeast"/>
        <w:ind w:firstLineChars="0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 w:rsidRPr="00D770BA">
        <w:rPr>
          <w:rFonts w:ascii="黑体" w:eastAsia="黑体" w:hAnsi="黑体" w:cs="黑体" w:hint="eastAsia"/>
          <w:b/>
          <w:color w:val="000000"/>
          <w:sz w:val="32"/>
          <w:szCs w:val="32"/>
        </w:rPr>
        <w:t>办理事项</w:t>
      </w:r>
    </w:p>
    <w:p w:rsidR="00D770BA" w:rsidRDefault="00D770BA">
      <w:pPr>
        <w:pStyle w:val="a3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770BA">
        <w:rPr>
          <w:rFonts w:ascii="仿宋_GB2312" w:eastAsia="仿宋_GB2312" w:hAnsi="仿宋_GB2312" w:cs="仿宋_GB2312" w:hint="eastAsia"/>
          <w:sz w:val="32"/>
          <w:szCs w:val="32"/>
        </w:rPr>
        <w:t>新办纳税人</w:t>
      </w:r>
      <w:r w:rsidR="006569B9">
        <w:rPr>
          <w:rFonts w:ascii="仿宋_GB2312" w:eastAsia="仿宋_GB2312" w:hAnsi="仿宋_GB2312" w:cs="仿宋_GB2312" w:hint="eastAsia"/>
          <w:sz w:val="32"/>
          <w:szCs w:val="32"/>
        </w:rPr>
        <w:t>业务</w:t>
      </w:r>
      <w:r w:rsidRPr="00D770BA">
        <w:rPr>
          <w:rFonts w:ascii="仿宋_GB2312" w:eastAsia="仿宋_GB2312" w:hAnsi="仿宋_GB2312" w:cs="仿宋_GB2312" w:hint="eastAsia"/>
          <w:sz w:val="32"/>
          <w:szCs w:val="32"/>
        </w:rPr>
        <w:t>套餐包括以下</w:t>
      </w:r>
      <w:r w:rsidRPr="00D770BA">
        <w:rPr>
          <w:rFonts w:ascii="仿宋_GB2312" w:eastAsia="仿宋_GB2312" w:hAnsi="仿宋_GB2312" w:cs="仿宋_GB2312"/>
          <w:sz w:val="32"/>
          <w:szCs w:val="32"/>
        </w:rPr>
        <w:t>10项：</w:t>
      </w:r>
      <w:r w:rsidRPr="00D770BA">
        <w:rPr>
          <w:rFonts w:ascii="仿宋_GB2312" w:eastAsia="仿宋_GB2312" w:hAnsi="仿宋_GB2312" w:cs="仿宋_GB2312" w:hint="eastAsia"/>
          <w:sz w:val="32"/>
          <w:szCs w:val="32"/>
        </w:rPr>
        <w:t>实名办税信息采集、“多证合一”登记信息确认、财务会计制度及核算软件备案、</w:t>
      </w:r>
      <w:proofErr w:type="gramStart"/>
      <w:r w:rsidRPr="00D770BA">
        <w:rPr>
          <w:rFonts w:ascii="仿宋_GB2312" w:eastAsia="仿宋_GB2312" w:hAnsi="仿宋_GB2312" w:cs="仿宋_GB2312" w:hint="eastAsia"/>
          <w:sz w:val="32"/>
          <w:szCs w:val="32"/>
        </w:rPr>
        <w:t>网签《委托银行（金融机构）划缴税费款三方协议》</w:t>
      </w:r>
      <w:proofErr w:type="gramEnd"/>
      <w:r w:rsidRPr="00D770BA">
        <w:rPr>
          <w:rFonts w:ascii="仿宋_GB2312" w:eastAsia="仿宋_GB2312" w:hAnsi="仿宋_GB2312" w:cs="仿宋_GB2312" w:hint="eastAsia"/>
          <w:sz w:val="32"/>
          <w:szCs w:val="32"/>
        </w:rPr>
        <w:t>、存款账户账号报告、增值税一般纳税人登记、发票票种核定、增值税专用发票最高开票限额（不超过十万元）行政许可、增值税税控系统专用设备申购、发票领用。</w:t>
      </w:r>
    </w:p>
    <w:p w:rsidR="00D770BA" w:rsidRPr="00D770BA" w:rsidRDefault="001234D4">
      <w:pPr>
        <w:pStyle w:val="a3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其中前5项为必报项目，后5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项根据纳税人的需要进行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办理。</w:t>
      </w:r>
    </w:p>
    <w:p w:rsidR="00D770BA" w:rsidRPr="00D770BA" w:rsidRDefault="00D770BA">
      <w:pPr>
        <w:widowControl/>
        <w:spacing w:line="450" w:lineRule="atLeast"/>
        <w:ind w:left="64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D770BA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三、办理说明</w:t>
      </w:r>
    </w:p>
    <w:p w:rsidR="00D770BA" w:rsidRDefault="001234D4">
      <w:pPr>
        <w:pStyle w:val="tipstxt"/>
        <w:shd w:val="clear" w:color="auto" w:fill="FFFFFF"/>
        <w:spacing w:before="0" w:beforeAutospacing="0" w:after="158" w:afterAutospacing="0"/>
        <w:ind w:firstLineChars="200" w:firstLine="640"/>
        <w:rPr>
          <w:rFonts w:asci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楷体" w:cs="楷体" w:hint="eastAsia"/>
          <w:sz w:val="32"/>
          <w:szCs w:val="32"/>
        </w:rPr>
        <w:t>新</w:t>
      </w:r>
      <w:r w:rsidR="00A059D7">
        <w:rPr>
          <w:rFonts w:ascii="仿宋_GB2312" w:eastAsia="仿宋_GB2312" w:hAnsi="楷体" w:cs="楷体" w:hint="eastAsia"/>
          <w:sz w:val="32"/>
          <w:szCs w:val="32"/>
        </w:rPr>
        <w:t>开</w:t>
      </w:r>
      <w:r>
        <w:rPr>
          <w:rFonts w:ascii="仿宋_GB2312" w:eastAsia="仿宋_GB2312" w:hAnsi="楷体" w:cs="楷体" w:hint="eastAsia"/>
          <w:sz w:val="32"/>
          <w:szCs w:val="32"/>
        </w:rPr>
        <w:t>办</w:t>
      </w:r>
      <w:r w:rsidR="00A059D7">
        <w:rPr>
          <w:rFonts w:ascii="仿宋_GB2312" w:eastAsia="仿宋_GB2312" w:hAnsi="楷体" w:cs="楷体" w:hint="eastAsia"/>
          <w:sz w:val="32"/>
          <w:szCs w:val="32"/>
        </w:rPr>
        <w:t>企业</w:t>
      </w:r>
      <w:r>
        <w:rPr>
          <w:rFonts w:ascii="仿宋_GB2312" w:eastAsia="仿宋_GB2312" w:hAnsi="楷体" w:cs="楷体" w:hint="eastAsia"/>
          <w:sz w:val="32"/>
          <w:szCs w:val="32"/>
        </w:rPr>
        <w:t>在广东省电子税务局</w:t>
      </w:r>
      <w:r>
        <w:rPr>
          <w:rFonts w:ascii="仿宋_GB2312" w:eastAsia="仿宋_GB2312" w:hint="eastAsia"/>
          <w:sz w:val="32"/>
          <w:szCs w:val="32"/>
        </w:rPr>
        <w:t>提交</w:t>
      </w:r>
      <w:r w:rsidR="006569B9">
        <w:rPr>
          <w:rFonts w:ascii="仿宋_GB2312" w:eastAsia="仿宋_GB2312" w:hint="eastAsia"/>
          <w:sz w:val="32"/>
          <w:szCs w:val="32"/>
        </w:rPr>
        <w:t>业务</w:t>
      </w:r>
      <w:r>
        <w:rPr>
          <w:rFonts w:ascii="仿宋_GB2312" w:eastAsia="仿宋_GB2312" w:hint="eastAsia"/>
          <w:sz w:val="32"/>
          <w:szCs w:val="32"/>
        </w:rPr>
        <w:t>套餐</w:t>
      </w:r>
      <w:r w:rsidR="00D770BA" w:rsidRPr="00D770BA">
        <w:rPr>
          <w:rFonts w:ascii="仿宋_GB2312" w:eastAsia="仿宋_GB2312" w:hAnsi="仿宋_GB2312" w:cs="仿宋_GB2312" w:hint="eastAsia"/>
          <w:sz w:val="32"/>
          <w:szCs w:val="32"/>
        </w:rPr>
        <w:t>事项申请后，税务机关进行集中性处理、反馈，纳税人收到反馈通知后，只需根据系统提示携带所需资料前往办税服务厅核实后，即可领取税务文书，完成领取增值税税控系统专用设备、发票等相</w:t>
      </w:r>
      <w:proofErr w:type="gramStart"/>
      <w:r w:rsidR="00D770BA" w:rsidRPr="00D770BA">
        <w:rPr>
          <w:rFonts w:ascii="仿宋_GB2312" w:eastAsia="仿宋_GB2312" w:hAnsi="仿宋_GB2312" w:cs="仿宋_GB2312" w:hint="eastAsia"/>
          <w:sz w:val="32"/>
          <w:szCs w:val="32"/>
        </w:rPr>
        <w:t>关涉税</w:t>
      </w:r>
      <w:proofErr w:type="gramEnd"/>
      <w:r w:rsidR="00D770BA" w:rsidRPr="00D770BA">
        <w:rPr>
          <w:rFonts w:ascii="仿宋_GB2312" w:eastAsia="仿宋_GB2312" w:hAnsi="仿宋_GB2312" w:cs="仿宋_GB2312" w:hint="eastAsia"/>
          <w:sz w:val="32"/>
          <w:szCs w:val="32"/>
        </w:rPr>
        <w:t>事项办理。</w:t>
      </w:r>
    </w:p>
    <w:p w:rsidR="00D770BA" w:rsidRDefault="000452F7">
      <w:pPr>
        <w:pStyle w:val="tipstxt"/>
        <w:shd w:val="clear" w:color="auto" w:fill="FFFFFF"/>
        <w:spacing w:before="0" w:beforeAutospacing="0" w:after="158" w:afterAutospacing="0"/>
        <w:ind w:firstLineChars="200" w:firstLine="640"/>
        <w:rPr>
          <w:rFonts w:ascii="仿宋_GB2312" w:eastAsia="仿宋_GB2312" w:cs="??_GB2312" w:hint="eastAsia"/>
          <w:sz w:val="32"/>
          <w:szCs w:val="32"/>
        </w:rPr>
      </w:pPr>
      <w:r>
        <w:rPr>
          <w:rFonts w:ascii="仿宋_GB2312" w:eastAsia="仿宋_GB2312" w:cs="??_GB2312" w:hint="eastAsia"/>
          <w:sz w:val="32"/>
          <w:szCs w:val="32"/>
        </w:rPr>
        <w:t xml:space="preserve"> </w:t>
      </w:r>
    </w:p>
    <w:p w:rsidR="000452F7" w:rsidRDefault="000452F7" w:rsidP="000452F7">
      <w:pPr>
        <w:pStyle w:val="tipstxt"/>
        <w:shd w:val="clear" w:color="auto" w:fill="FFFFFF"/>
        <w:spacing w:before="0" w:beforeAutospacing="0" w:after="158" w:afterAutospacing="0"/>
        <w:ind w:firstLineChars="1150" w:firstLine="3680"/>
        <w:rPr>
          <w:rFonts w:ascii="仿宋_GB2312" w:eastAsia="仿宋_GB2312" w:cs="??_GB2312"/>
          <w:sz w:val="32"/>
          <w:szCs w:val="32"/>
        </w:rPr>
      </w:pPr>
      <w:r>
        <w:rPr>
          <w:rFonts w:ascii="仿宋_GB2312" w:eastAsia="仿宋_GB2312" w:cs="??_GB2312" w:hint="eastAsia"/>
          <w:sz w:val="32"/>
          <w:szCs w:val="32"/>
        </w:rPr>
        <w:t>国家税务总局佛山市税务局</w:t>
      </w:r>
    </w:p>
    <w:p w:rsidR="00D770BA" w:rsidRDefault="00D770BA">
      <w:pPr>
        <w:pStyle w:val="tipstxt"/>
        <w:shd w:val="clear" w:color="auto" w:fill="FFFFFF"/>
        <w:spacing w:before="0" w:beforeAutospacing="0" w:after="158" w:afterAutospacing="0"/>
        <w:ind w:firstLineChars="200" w:firstLine="640"/>
        <w:rPr>
          <w:rFonts w:ascii="仿宋_GB2312" w:eastAsia="仿宋_GB2312" w:cs="仿宋_GB2312"/>
          <w:color w:val="333333"/>
          <w:sz w:val="32"/>
          <w:szCs w:val="32"/>
          <w:shd w:val="clear" w:color="auto" w:fill="FFFFFF"/>
        </w:rPr>
      </w:pPr>
    </w:p>
    <w:sectPr w:rsidR="00D770BA" w:rsidSect="00D77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9D7" w:rsidRDefault="00A059D7" w:rsidP="00A059D7">
      <w:r>
        <w:separator/>
      </w:r>
    </w:p>
  </w:endnote>
  <w:endnote w:type="continuationSeparator" w:id="1">
    <w:p w:rsidR="00A059D7" w:rsidRDefault="00A059D7" w:rsidP="00A0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"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9D7" w:rsidRDefault="00A059D7" w:rsidP="00A059D7">
      <w:r>
        <w:separator/>
      </w:r>
    </w:p>
  </w:footnote>
  <w:footnote w:type="continuationSeparator" w:id="1">
    <w:p w:rsidR="00A059D7" w:rsidRDefault="00A059D7" w:rsidP="00A05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302A3"/>
    <w:multiLevelType w:val="multilevel"/>
    <w:tmpl w:val="587302A3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81B20"/>
    <w:rsid w:val="000452F7"/>
    <w:rsid w:val="00056736"/>
    <w:rsid w:val="00057C2E"/>
    <w:rsid w:val="00081B20"/>
    <w:rsid w:val="000B6FC3"/>
    <w:rsid w:val="000C49EE"/>
    <w:rsid w:val="001234D4"/>
    <w:rsid w:val="001D525C"/>
    <w:rsid w:val="001D763D"/>
    <w:rsid w:val="001E648B"/>
    <w:rsid w:val="003E448D"/>
    <w:rsid w:val="00435F15"/>
    <w:rsid w:val="0046288E"/>
    <w:rsid w:val="004D5E10"/>
    <w:rsid w:val="004F458F"/>
    <w:rsid w:val="00500CE9"/>
    <w:rsid w:val="005316C4"/>
    <w:rsid w:val="00631733"/>
    <w:rsid w:val="006569B9"/>
    <w:rsid w:val="00676B2A"/>
    <w:rsid w:val="006A7FCA"/>
    <w:rsid w:val="00753A4E"/>
    <w:rsid w:val="008151C3"/>
    <w:rsid w:val="00815732"/>
    <w:rsid w:val="00844B78"/>
    <w:rsid w:val="008C6E47"/>
    <w:rsid w:val="00927618"/>
    <w:rsid w:val="00965468"/>
    <w:rsid w:val="009721D9"/>
    <w:rsid w:val="0097592B"/>
    <w:rsid w:val="00A059D7"/>
    <w:rsid w:val="00A332DA"/>
    <w:rsid w:val="00A71840"/>
    <w:rsid w:val="00A7379B"/>
    <w:rsid w:val="00AA2030"/>
    <w:rsid w:val="00AA6F19"/>
    <w:rsid w:val="00AD2CD2"/>
    <w:rsid w:val="00B778D0"/>
    <w:rsid w:val="00C13BEF"/>
    <w:rsid w:val="00D61E12"/>
    <w:rsid w:val="00D770BA"/>
    <w:rsid w:val="00DE23F2"/>
    <w:rsid w:val="00EB20F0"/>
    <w:rsid w:val="00F65774"/>
    <w:rsid w:val="564D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B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D770BA"/>
    <w:pPr>
      <w:jc w:val="left"/>
      <w:outlineLvl w:val="1"/>
    </w:pPr>
    <w:rPr>
      <w:rFonts w:ascii="宋体" w:hAnsi="宋体" w:hint="eastAs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770BA"/>
    <w:rPr>
      <w:rFonts w:ascii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rsid w:val="00D77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77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770BA"/>
    <w:pPr>
      <w:ind w:firstLineChars="200" w:firstLine="420"/>
    </w:pPr>
  </w:style>
  <w:style w:type="paragraph" w:customStyle="1" w:styleId="tipstxt">
    <w:name w:val="tipstxt"/>
    <w:basedOn w:val="a"/>
    <w:rsid w:val="00D770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rsid w:val="00D770B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0BA"/>
    <w:rPr>
      <w:sz w:val="18"/>
      <w:szCs w:val="18"/>
    </w:rPr>
  </w:style>
  <w:style w:type="character" w:customStyle="1" w:styleId="2Char">
    <w:name w:val="标题 2 Char"/>
    <w:basedOn w:val="a0"/>
    <w:link w:val="2"/>
    <w:rsid w:val="00D770BA"/>
    <w:rPr>
      <w:rFonts w:ascii="宋体" w:eastAsia="宋体" w:hAnsi="宋体" w:cs="Times New Roman"/>
      <w:kern w:val="0"/>
      <w:sz w:val="36"/>
      <w:szCs w:val="36"/>
    </w:rPr>
  </w:style>
  <w:style w:type="character" w:customStyle="1" w:styleId="Char">
    <w:name w:val="纯文本 Char"/>
    <w:basedOn w:val="a0"/>
    <w:link w:val="a3"/>
    <w:rsid w:val="00D770BA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semiHidden/>
    <w:unhideWhenUsed/>
    <w:rsid w:val="00A059D7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A059D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84</Words>
  <Characters>485</Characters>
  <Application>Microsoft Office Word</Application>
  <DocSecurity>0</DocSecurity>
  <Lines>4</Lines>
  <Paragraphs>1</Paragraphs>
  <ScaleCrop>false</ScaleCrop>
  <Company>china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新开业纳税人办理涉税事项指南</dc:title>
  <dc:creator>张进</dc:creator>
  <cp:lastModifiedBy>张进</cp:lastModifiedBy>
  <cp:revision>15</cp:revision>
  <dcterms:created xsi:type="dcterms:W3CDTF">2018-11-19T01:08:00Z</dcterms:created>
  <dcterms:modified xsi:type="dcterms:W3CDTF">2018-11-26T08:10:00Z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